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8BC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6"/>
          <w:rFonts w:hint="eastAsia" w:ascii="宋体" w:hAnsi="宋体" w:eastAsia="宋体" w:cs="宋体"/>
          <w:i w:val="0"/>
          <w:iCs w:val="0"/>
          <w:caps w:val="0"/>
          <w:color w:val="000000"/>
          <w:spacing w:val="0"/>
          <w:sz w:val="32"/>
          <w:szCs w:val="32"/>
          <w:shd w:val="clear" w:fill="FFFFFF"/>
          <w:lang w:eastAsia="zh-CN"/>
        </w:rPr>
      </w:pPr>
      <w:r>
        <w:rPr>
          <w:rStyle w:val="6"/>
          <w:rFonts w:hint="eastAsia" w:ascii="宋体" w:hAnsi="宋体" w:eastAsia="宋体" w:cs="宋体"/>
          <w:i w:val="0"/>
          <w:iCs w:val="0"/>
          <w:caps w:val="0"/>
          <w:color w:val="000000"/>
          <w:spacing w:val="0"/>
          <w:sz w:val="32"/>
          <w:szCs w:val="32"/>
          <w:shd w:val="clear" w:fill="FFFFFF"/>
          <w:lang w:eastAsia="zh-CN"/>
        </w:rPr>
        <w:t>南通市海门区新教育小学2025年暑期维修工程</w:t>
      </w:r>
    </w:p>
    <w:p w14:paraId="2C4FFC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Segoe UI" w:hAnsi="Segoe UI" w:eastAsia="Segoe UI" w:cs="Segoe UI"/>
          <w:i w:val="0"/>
          <w:iCs w:val="0"/>
          <w:caps w:val="0"/>
          <w:color w:val="4E5463"/>
          <w:spacing w:val="0"/>
          <w:sz w:val="21"/>
          <w:szCs w:val="21"/>
        </w:rPr>
      </w:pPr>
      <w:r>
        <w:rPr>
          <w:rStyle w:val="6"/>
          <w:rFonts w:hint="eastAsia" w:ascii="宋体" w:hAnsi="宋体" w:eastAsia="宋体" w:cs="宋体"/>
          <w:i w:val="0"/>
          <w:iCs w:val="0"/>
          <w:caps w:val="0"/>
          <w:color w:val="000000"/>
          <w:spacing w:val="0"/>
          <w:sz w:val="32"/>
          <w:szCs w:val="32"/>
          <w:shd w:val="clear" w:fill="FFFFFF"/>
        </w:rPr>
        <w:t>施工招标公告</w:t>
      </w:r>
    </w:p>
    <w:p w14:paraId="32DDC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Segoe UI" w:hAnsi="Segoe UI" w:eastAsia="Segoe UI" w:cs="Segoe UI"/>
          <w:i w:val="0"/>
          <w:iCs w:val="0"/>
          <w:caps w:val="0"/>
          <w:color w:val="4E5463"/>
          <w:spacing w:val="0"/>
          <w:sz w:val="21"/>
          <w:szCs w:val="21"/>
        </w:rPr>
      </w:pPr>
      <w:r>
        <w:rPr>
          <w:rStyle w:val="6"/>
          <w:rFonts w:hint="eastAsia" w:ascii="宋体" w:hAnsi="宋体" w:eastAsia="宋体" w:cs="宋体"/>
          <w:i w:val="0"/>
          <w:iCs w:val="0"/>
          <w:caps w:val="0"/>
          <w:color w:val="000000"/>
          <w:spacing w:val="0"/>
          <w:sz w:val="32"/>
          <w:szCs w:val="32"/>
          <w:shd w:val="clear" w:fill="FFFFFF"/>
          <w:lang w:val="en-US" w:eastAsia="zh-CN"/>
        </w:rPr>
        <w:t xml:space="preserve">    </w:t>
      </w:r>
      <w:r>
        <w:rPr>
          <w:rStyle w:val="6"/>
          <w:rFonts w:hint="eastAsia" w:ascii="宋体" w:hAnsi="宋体" w:eastAsia="宋体" w:cs="宋体"/>
          <w:i w:val="0"/>
          <w:iCs w:val="0"/>
          <w:caps w:val="0"/>
          <w:color w:val="000000"/>
          <w:spacing w:val="0"/>
          <w:sz w:val="32"/>
          <w:szCs w:val="32"/>
          <w:shd w:val="clear" w:fill="FFFFFF"/>
        </w:rPr>
        <w:t>（资格后审 电子招标 智能评标）</w:t>
      </w:r>
      <w:r>
        <w:rPr>
          <w:rFonts w:hint="eastAsia" w:ascii="宋体" w:hAnsi="宋体" w:eastAsia="宋体" w:cs="宋体"/>
          <w:i w:val="0"/>
          <w:iCs w:val="0"/>
          <w:caps w:val="0"/>
          <w:color w:val="000000"/>
          <w:spacing w:val="0"/>
          <w:sz w:val="24"/>
          <w:szCs w:val="24"/>
          <w:shd w:val="clear" w:fill="FFFFFF"/>
        </w:rPr>
        <w:t> </w:t>
      </w:r>
    </w:p>
    <w:p w14:paraId="3D8C41F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u w:val="single"/>
          <w:shd w:val="clear" w:color="auto" w:fill="FFFFFF"/>
          <w:lang w:val="en-US" w:eastAsia="zh-CN" w:bidi="ar"/>
        </w:rPr>
        <w:t xml:space="preserve">南通市海门区新教育小学2025年暑期维修工程 </w:t>
      </w:r>
      <w:r>
        <w:rPr>
          <w:rFonts w:hint="eastAsia" w:ascii="宋体" w:hAnsi="宋体" w:eastAsia="宋体" w:cs="宋体"/>
          <w:i w:val="0"/>
          <w:iCs w:val="0"/>
          <w:caps w:val="0"/>
          <w:color w:val="000000"/>
          <w:spacing w:val="0"/>
          <w:kern w:val="0"/>
          <w:sz w:val="24"/>
          <w:szCs w:val="24"/>
          <w:shd w:val="clear" w:color="auto" w:fill="FFFFFF"/>
          <w:lang w:val="en-US" w:eastAsia="zh-CN" w:bidi="ar"/>
        </w:rPr>
        <w:t>已经批准建设，工程所需资金为财政资金，且已落实，拟通过招标资格后审方式确定施工单位。现将有关事项公告如下：</w:t>
      </w:r>
    </w:p>
    <w:p w14:paraId="782DC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一、工程概况：</w:t>
      </w:r>
    </w:p>
    <w:p w14:paraId="5165B6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1、工程地点：</w:t>
      </w:r>
      <w:r>
        <w:rPr>
          <w:rFonts w:hint="eastAsia" w:ascii="宋体" w:hAnsi="宋体" w:eastAsia="宋体" w:cs="宋体"/>
          <w:i w:val="0"/>
          <w:iCs w:val="0"/>
          <w:caps w:val="0"/>
          <w:color w:val="000000"/>
          <w:spacing w:val="0"/>
          <w:kern w:val="0"/>
          <w:sz w:val="24"/>
          <w:szCs w:val="24"/>
          <w:u w:val="none"/>
          <w:shd w:val="clear" w:color="auto" w:fill="FFFFFF"/>
          <w:lang w:val="en-US" w:eastAsia="zh-CN" w:bidi="ar"/>
        </w:rPr>
        <w:t>南通市海门区新教育小学内</w:t>
      </w:r>
      <w:r>
        <w:rPr>
          <w:rFonts w:hint="eastAsia" w:ascii="宋体" w:hAnsi="宋体" w:eastAsia="宋体" w:cs="宋体"/>
          <w:i w:val="0"/>
          <w:iCs w:val="0"/>
          <w:caps w:val="0"/>
          <w:color w:val="000000"/>
          <w:spacing w:val="0"/>
          <w:kern w:val="0"/>
          <w:sz w:val="24"/>
          <w:szCs w:val="24"/>
          <w:shd w:val="clear" w:color="auto" w:fill="FFFFFF"/>
          <w:lang w:val="en-US" w:eastAsia="zh-CN" w:bidi="ar"/>
        </w:rPr>
        <w:t>；</w:t>
      </w:r>
    </w:p>
    <w:p w14:paraId="6A284D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2、工程内容：详见工程量清单；</w:t>
      </w:r>
    </w:p>
    <w:p w14:paraId="1F3CD4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3、工程规模：具体详见工程量清单所示内容；</w:t>
      </w:r>
      <w:bookmarkStart w:id="0" w:name="_GoBack"/>
      <w:bookmarkEnd w:id="0"/>
    </w:p>
    <w:p w14:paraId="334B6F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宋体"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 xml:space="preserve">4、工程质量：合格；  </w:t>
      </w:r>
    </w:p>
    <w:p w14:paraId="7F39E44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5、计划工期：</w:t>
      </w:r>
      <w:r>
        <w:rPr>
          <w:rFonts w:hint="eastAsia" w:ascii="宋体" w:hAnsi="宋体" w:eastAsia="宋体" w:cs="宋体"/>
          <w:color w:val="000000"/>
          <w:kern w:val="0"/>
          <w:sz w:val="24"/>
          <w:szCs w:val="24"/>
          <w:highlight w:val="none"/>
          <w:lang w:val="en-US" w:eastAsia="zh-CN" w:bidi="ar"/>
        </w:rPr>
        <w:t>20个日历天</w:t>
      </w:r>
      <w:r>
        <w:rPr>
          <w:rFonts w:hint="eastAsia" w:ascii="宋体" w:hAnsi="宋体" w:eastAsia="宋体" w:cs="宋体"/>
          <w:color w:val="000000"/>
          <w:kern w:val="0"/>
          <w:sz w:val="24"/>
          <w:szCs w:val="24"/>
          <w:u w:val="none"/>
          <w:lang w:val="en-US" w:eastAsia="zh-CN" w:bidi="ar"/>
        </w:rPr>
        <w:t>。</w:t>
      </w:r>
    </w:p>
    <w:p w14:paraId="555879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二、标段划分：</w:t>
      </w:r>
    </w:p>
    <w:tbl>
      <w:tblPr>
        <w:tblStyle w:val="4"/>
        <w:tblW w:w="9537"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58"/>
        <w:gridCol w:w="1430"/>
        <w:gridCol w:w="2490"/>
        <w:gridCol w:w="2859"/>
      </w:tblGrid>
      <w:tr w14:paraId="6363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27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51832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标段划分</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172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合同估算价</w:t>
            </w:r>
          </w:p>
          <w:p w14:paraId="6A8DFD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(元)</w:t>
            </w:r>
          </w:p>
        </w:tc>
        <w:tc>
          <w:tcPr>
            <w:tcW w:w="24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274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申请人</w:t>
            </w:r>
          </w:p>
          <w:p w14:paraId="2791B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资质类别及等级</w:t>
            </w:r>
          </w:p>
        </w:tc>
        <w:tc>
          <w:tcPr>
            <w:tcW w:w="2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AAB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项目负责人</w:t>
            </w:r>
          </w:p>
          <w:p w14:paraId="1496D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等 级</w:t>
            </w:r>
          </w:p>
        </w:tc>
      </w:tr>
      <w:tr w14:paraId="099A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2" w:hRule="atLeast"/>
        </w:trPr>
        <w:tc>
          <w:tcPr>
            <w:tcW w:w="27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1EADA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南通市海门区新教育小学2025年暑期维修工程</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554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119877.32</w:t>
            </w:r>
          </w:p>
        </w:tc>
        <w:tc>
          <w:tcPr>
            <w:tcW w:w="24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3BF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市政公用工程施工总承包叁级及以上资质</w:t>
            </w:r>
          </w:p>
        </w:tc>
        <w:tc>
          <w:tcPr>
            <w:tcW w:w="2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183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市政公用工程专业注册建造师贰级及以上资质</w:t>
            </w:r>
          </w:p>
        </w:tc>
      </w:tr>
    </w:tbl>
    <w:p w14:paraId="71296D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三、投标单位应当具备的资格条件：</w:t>
      </w:r>
    </w:p>
    <w:p w14:paraId="0CEA3B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5" w:lineRule="atLeast"/>
        <w:ind w:left="0" w:right="0" w:firstLine="482"/>
        <w:jc w:val="both"/>
        <w:textAlignment w:val="auto"/>
        <w:rPr>
          <w:rFonts w:hint="default" w:ascii="Calibri" w:hAnsi="Calibri" w:eastAsia="宋体" w:cs="Times New Roman"/>
          <w:szCs w:val="20"/>
          <w:lang w:val="en-US" w:eastAsia="zh-CN"/>
        </w:rPr>
      </w:pPr>
      <w:r>
        <w:rPr>
          <w:rFonts w:hint="eastAsia" w:ascii="宋体" w:hAnsi="宋体" w:eastAsia="宋体" w:cs="宋体"/>
          <w:i w:val="0"/>
          <w:iCs w:val="0"/>
          <w:caps w:val="0"/>
          <w:color w:val="000000"/>
          <w:spacing w:val="0"/>
          <w:kern w:val="0"/>
          <w:sz w:val="24"/>
          <w:szCs w:val="24"/>
          <w:shd w:val="clear" w:color="auto" w:fill="FFFFFF"/>
          <w:lang w:val="en-US" w:eastAsia="zh-CN" w:bidi="ar"/>
        </w:rPr>
        <w:t>3.1本次招标要求投标人须具有独立法人资格和</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市政公用工程施工总承包叁级及以上资质及有效的安全生产许可证</w:t>
      </w:r>
      <w:r>
        <w:rPr>
          <w:rFonts w:hint="eastAsia" w:ascii="宋体" w:hAnsi="宋体" w:eastAsia="宋体" w:cs="宋体"/>
          <w:i w:val="0"/>
          <w:iCs w:val="0"/>
          <w:caps w:val="0"/>
          <w:color w:val="000000"/>
          <w:spacing w:val="0"/>
          <w:kern w:val="0"/>
          <w:sz w:val="24"/>
          <w:szCs w:val="24"/>
          <w:shd w:val="clear" w:color="auto" w:fill="FFFFFF"/>
          <w:lang w:val="en-US" w:eastAsia="zh-CN" w:bidi="ar"/>
        </w:rPr>
        <w:t>，并在人员、设备、资金等方面具有相应的施工能力，其中，投标人拟派项目负责人具备</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市政公用工程专业注册建造师贰级及以上资质及建设行政主管部门核发的有效的安全生产考核B证，</w:t>
      </w:r>
      <w:r>
        <w:rPr>
          <w:rFonts w:hint="eastAsia" w:ascii="宋体" w:hAnsi="宋体" w:eastAsia="宋体" w:cs="宋体"/>
          <w:b/>
          <w:bCs/>
          <w:i w:val="0"/>
          <w:iCs w:val="0"/>
          <w:caps w:val="0"/>
          <w:color w:val="000000"/>
          <w:spacing w:val="0"/>
          <w:kern w:val="0"/>
          <w:sz w:val="24"/>
          <w:szCs w:val="24"/>
          <w:highlight w:val="none"/>
          <w:u w:val="single"/>
          <w:shd w:val="clear" w:color="auto" w:fill="FFFFFF"/>
          <w:lang w:val="en-US" w:eastAsia="zh-CN" w:bidi="ar"/>
        </w:rPr>
        <w:t>投标人须提供近三年以来硅PU项目的业绩证明资料如：检测报告、施工合同、中标通知书、竣工证明等任意一项材料。</w:t>
      </w:r>
    </w:p>
    <w:p w14:paraId="3D1869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5" w:lineRule="atLeast"/>
        <w:ind w:left="0" w:right="0" w:firstLine="482"/>
        <w:jc w:val="both"/>
        <w:textAlignment w:val="auto"/>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投标人在投标文件递交截止时间当日，建筑业企业资质动态监管结果未处于不合格状态。</w:t>
      </w:r>
    </w:p>
    <w:p w14:paraId="145672B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3.2以下条件属于资格审查的必要合格条件： </w:t>
      </w:r>
    </w:p>
    <w:p w14:paraId="1F47E86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1、具有独立法人资格，并具有订立合同的能力；</w:t>
      </w:r>
    </w:p>
    <w:p w14:paraId="1DD13F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2、未处于被责令停业、投标资格被取消或者财产被接管、冻结和破产状态；</w:t>
      </w:r>
    </w:p>
    <w:p w14:paraId="7922EC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3、企业没有因骗取中标或者严重违约以及发生重大工程质量、安全生产事故等问题，被有关部门暂停投标资格并在暂停期内；</w:t>
      </w:r>
    </w:p>
    <w:p w14:paraId="7FE09BD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4、企业的资质类别、等级满足招标公告要求；</w:t>
      </w:r>
    </w:p>
    <w:p w14:paraId="0AC25EC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5、资格审查申请书中的所有内容没有失实或者弄虚作假；</w:t>
      </w:r>
    </w:p>
    <w:p w14:paraId="3E19B9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6、拟派项目负责人资质类别、等级满足招标公告要求且无在建工程；</w:t>
      </w:r>
    </w:p>
    <w:p w14:paraId="3FF1E5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7、拟派项目负责人为投标企业正式人员，不得兼职。</w:t>
      </w:r>
    </w:p>
    <w:p w14:paraId="080047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8、请投标人登录海门区限额以下公共资源智慧交易及一体化监管平台（xe.hmdzzw.cn）-供应商入口—账号登陆—立即注册（注册后完善企业信息并提交审核）、同时下载绑定标证通，再进行登录、报名，报名后才能下载招标文件（含工程量清单）、图纸、招标控制价、招标文件澄清等内容。</w:t>
      </w:r>
    </w:p>
    <w:p w14:paraId="0C3192F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标证通办理指南：海门区限额以下公共资源智慧交易及一体化监管平台-交易服务-CA互认-帮助中心；投标人操作手册：海门区限额以下公共资源智慧交易及一体化监管平台-服务指南-办事指南；该项目为新系统如有系统操作问题请及时联系软件公司：技术咨询电话4009280095-5，17625740807（余工），18862609683（吴工）。</w:t>
      </w:r>
    </w:p>
    <w:p w14:paraId="79FB9D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注意：标证通CA证书申领审批需要时间，请投标单位在第一时间进行申领。（中国金融认证中心（CFCA）证书应急联系电话：15189703290（仅工作日））</w:t>
      </w:r>
    </w:p>
    <w:p w14:paraId="53BBEC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3.3本次招标</w:t>
      </w:r>
      <w:r>
        <w:rPr>
          <w:rFonts w:hint="eastAsia" w:ascii="宋体" w:hAnsi="宋体" w:eastAsia="宋体" w:cs="宋体"/>
          <w:i w:val="0"/>
          <w:iCs w:val="0"/>
          <w:caps w:val="0"/>
          <w:color w:val="000000"/>
          <w:spacing w:val="0"/>
          <w:kern w:val="0"/>
          <w:sz w:val="24"/>
          <w:szCs w:val="24"/>
          <w:u w:val="single"/>
          <w:shd w:val="clear" w:color="auto" w:fill="FFFFFF"/>
          <w:lang w:val="en-US" w:eastAsia="zh-CN" w:bidi="ar"/>
        </w:rPr>
        <w:t xml:space="preserve"> 不接受（</w:t>
      </w:r>
      <w:r>
        <w:rPr>
          <w:rFonts w:hint="eastAsia" w:ascii="宋体" w:hAnsi="宋体" w:eastAsia="宋体" w:cs="宋体"/>
          <w:i w:val="0"/>
          <w:iCs w:val="0"/>
          <w:caps w:val="0"/>
          <w:color w:val="000000"/>
          <w:spacing w:val="0"/>
          <w:kern w:val="0"/>
          <w:sz w:val="24"/>
          <w:szCs w:val="24"/>
          <w:shd w:val="clear" w:color="auto" w:fill="FFFFFF"/>
          <w:lang w:val="en-US" w:eastAsia="zh-CN" w:bidi="ar"/>
        </w:rPr>
        <w:t>接受或不接受）联合体投标。</w:t>
      </w:r>
    </w:p>
    <w:p w14:paraId="2FCF68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3.4各投标人均可就本招标项目上述标段中的</w:t>
      </w:r>
      <w:r>
        <w:rPr>
          <w:rFonts w:hint="eastAsia" w:ascii="宋体" w:hAnsi="宋体" w:eastAsia="宋体" w:cs="宋体"/>
          <w:i w:val="0"/>
          <w:iCs w:val="0"/>
          <w:caps w:val="0"/>
          <w:color w:val="000000"/>
          <w:spacing w:val="0"/>
          <w:kern w:val="0"/>
          <w:sz w:val="24"/>
          <w:szCs w:val="24"/>
          <w:u w:val="single"/>
          <w:shd w:val="clear" w:color="auto" w:fill="FFFFFF"/>
          <w:lang w:val="en-US" w:eastAsia="zh-CN" w:bidi="ar"/>
        </w:rPr>
        <w:t xml:space="preserve"> 1（</w:t>
      </w:r>
      <w:r>
        <w:rPr>
          <w:rFonts w:hint="eastAsia" w:ascii="宋体" w:hAnsi="宋体" w:eastAsia="宋体" w:cs="宋体"/>
          <w:i w:val="0"/>
          <w:iCs w:val="0"/>
          <w:caps w:val="0"/>
          <w:color w:val="000000"/>
          <w:spacing w:val="0"/>
          <w:kern w:val="0"/>
          <w:sz w:val="24"/>
          <w:szCs w:val="24"/>
          <w:shd w:val="clear" w:color="auto" w:fill="FFFFFF"/>
          <w:lang w:val="en-US" w:eastAsia="zh-CN" w:bidi="ar"/>
        </w:rPr>
        <w:t>具体数量）个标段投标，但最多允许中标</w:t>
      </w:r>
      <w:r>
        <w:rPr>
          <w:rFonts w:hint="eastAsia" w:ascii="宋体" w:hAnsi="宋体" w:eastAsia="宋体" w:cs="宋体"/>
          <w:i w:val="0"/>
          <w:iCs w:val="0"/>
          <w:caps w:val="0"/>
          <w:color w:val="000000"/>
          <w:spacing w:val="0"/>
          <w:kern w:val="0"/>
          <w:sz w:val="24"/>
          <w:szCs w:val="24"/>
          <w:u w:val="single"/>
          <w:shd w:val="clear" w:color="auto" w:fill="FFFFFF"/>
          <w:lang w:val="en-US" w:eastAsia="zh-CN" w:bidi="ar"/>
        </w:rPr>
        <w:t xml:space="preserve"> 1 </w:t>
      </w:r>
      <w:r>
        <w:rPr>
          <w:rFonts w:hint="eastAsia" w:ascii="宋体" w:hAnsi="宋体" w:eastAsia="宋体" w:cs="宋体"/>
          <w:i w:val="0"/>
          <w:iCs w:val="0"/>
          <w:caps w:val="0"/>
          <w:color w:val="000000"/>
          <w:spacing w:val="0"/>
          <w:kern w:val="0"/>
          <w:sz w:val="24"/>
          <w:szCs w:val="24"/>
          <w:shd w:val="clear" w:color="auto" w:fill="FFFFFF"/>
          <w:lang w:val="en-US" w:eastAsia="zh-CN" w:bidi="ar"/>
        </w:rPr>
        <w:t>具体数量）个标段。</w:t>
      </w:r>
    </w:p>
    <w:p w14:paraId="1B902B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四、招标文件等获取方式：</w:t>
      </w:r>
    </w:p>
    <w:p w14:paraId="1475D4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4.1本工程投标人的资格审查采用资格后审方式，招标人不组织投标人对工程现场的集中踏勘。凡有意参加投标者需要网上报名，请在投标截止前登录</w:t>
      </w:r>
      <w:r>
        <w:rPr>
          <w:rFonts w:hint="eastAsia" w:ascii="宋体" w:hAnsi="宋体" w:eastAsia="宋体" w:cs="宋体"/>
          <w:b/>
          <w:i w:val="0"/>
          <w:iCs w:val="0"/>
          <w:caps w:val="0"/>
          <w:color w:val="000000"/>
          <w:spacing w:val="0"/>
          <w:kern w:val="2"/>
          <w:sz w:val="24"/>
          <w:szCs w:val="24"/>
          <w:shd w:val="clear" w:color="auto" w:fill="FFFFFF"/>
          <w:lang w:val="en-US" w:eastAsia="zh-CN" w:bidi="ar-SA"/>
        </w:rPr>
        <w:t>海门区限额以下公共资源智慧交易及一体化监管平台-供应商入口—账号登陆—立即注册（注册后完善企业信息并提交审核）</w:t>
      </w:r>
      <w:r>
        <w:rPr>
          <w:rFonts w:hint="eastAsia" w:ascii="宋体" w:hAnsi="宋体" w:eastAsia="宋体" w:cs="宋体"/>
          <w:i w:val="0"/>
          <w:iCs w:val="0"/>
          <w:caps w:val="0"/>
          <w:color w:val="000000"/>
          <w:spacing w:val="0"/>
          <w:kern w:val="0"/>
          <w:sz w:val="24"/>
          <w:szCs w:val="24"/>
          <w:shd w:val="clear" w:color="auto" w:fill="FFFFFF"/>
          <w:lang w:val="en-US" w:eastAsia="zh-CN" w:bidi="ar"/>
        </w:rPr>
        <w:t>、</w:t>
      </w:r>
      <w:r>
        <w:rPr>
          <w:rFonts w:hint="eastAsia" w:ascii="宋体" w:hAnsi="宋体" w:eastAsia="宋体" w:cs="宋体"/>
          <w:b/>
          <w:i w:val="0"/>
          <w:iCs w:val="0"/>
          <w:caps w:val="0"/>
          <w:color w:val="000000"/>
          <w:spacing w:val="0"/>
          <w:kern w:val="2"/>
          <w:sz w:val="24"/>
          <w:szCs w:val="24"/>
          <w:shd w:val="clear" w:color="auto" w:fill="FFFFFF"/>
          <w:lang w:val="en-US" w:eastAsia="zh-CN" w:bidi="ar-SA"/>
        </w:rPr>
        <w:t>同时下载绑定标证通（具体操作详见交易服务-CA互认-帮助中心</w:t>
      </w:r>
      <w:r>
        <w:rPr>
          <w:rFonts w:hint="default" w:ascii="Segoe UI" w:hAnsi="Segoe UI" w:eastAsia="Segoe UI" w:cs="Segoe UI"/>
          <w:i w:val="0"/>
          <w:iCs w:val="0"/>
          <w:caps w:val="0"/>
          <w:color w:val="4E5463"/>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color w:val="4E5463"/>
          <w:spacing w:val="0"/>
          <w:kern w:val="0"/>
          <w:sz w:val="21"/>
          <w:szCs w:val="21"/>
          <w:u w:val="none"/>
          <w:shd w:val="clear" w:color="auto" w:fill="FFFFFF"/>
          <w:lang w:val="en-US" w:eastAsia="zh-CN" w:bidi="ar"/>
        </w:rPr>
        <w:instrText xml:space="preserve"> HYPERLINK "https://zhidao.bqpoint.com/epointknow2/bqepointknowquestion.html?producttype=9&amp;CategoryCode=41&amp;QuestionGuid=03d9ccfe-d275-495f-8b59-61a5aabcf380" </w:instrText>
      </w:r>
      <w:r>
        <w:rPr>
          <w:rFonts w:hint="default" w:ascii="Segoe UI" w:hAnsi="Segoe UI" w:eastAsia="Segoe UI" w:cs="Segoe UI"/>
          <w:i w:val="0"/>
          <w:iCs w:val="0"/>
          <w:caps w:val="0"/>
          <w:color w:val="4E5463"/>
          <w:spacing w:val="0"/>
          <w:kern w:val="0"/>
          <w:sz w:val="21"/>
          <w:szCs w:val="21"/>
          <w:u w:val="none"/>
          <w:shd w:val="clear" w:color="auto" w:fill="FFFFFF"/>
          <w:lang w:val="en-US" w:eastAsia="zh-CN" w:bidi="ar"/>
        </w:rPr>
        <w:fldChar w:fldCharType="separate"/>
      </w:r>
      <w:r>
        <w:rPr>
          <w:rFonts w:hint="eastAsia" w:ascii="宋体" w:hAnsi="宋体" w:eastAsia="宋体" w:cs="宋体"/>
          <w:i w:val="0"/>
          <w:iCs w:val="0"/>
          <w:caps w:val="0"/>
          <w:color w:val="000000"/>
          <w:spacing w:val="0"/>
          <w:kern w:val="2"/>
          <w:sz w:val="24"/>
          <w:szCs w:val="24"/>
          <w:u w:val="none"/>
          <w:shd w:val="clear" w:color="auto" w:fill="FFFFFF"/>
          <w:lang w:val="en-US" w:eastAsia="zh-CN" w:bidi="ar-SA"/>
        </w:rPr>
        <w:t>【新点标证通】操作手册</w:t>
      </w:r>
      <w:r>
        <w:rPr>
          <w:rFonts w:hint="default" w:ascii="Segoe UI" w:hAnsi="Segoe UI" w:eastAsia="Segoe UI" w:cs="Segoe UI"/>
          <w:i w:val="0"/>
          <w:iCs w:val="0"/>
          <w:caps w:val="0"/>
          <w:color w:val="4E5463"/>
          <w:spacing w:val="0"/>
          <w:kern w:val="0"/>
          <w:sz w:val="21"/>
          <w:szCs w:val="21"/>
          <w:u w:val="none"/>
          <w:shd w:val="clear" w:color="auto" w:fill="FFFFFF"/>
          <w:lang w:val="en-US" w:eastAsia="zh-CN" w:bidi="ar"/>
        </w:rPr>
        <w:fldChar w:fldCharType="end"/>
      </w:r>
      <w:r>
        <w:rPr>
          <w:rFonts w:hint="eastAsia" w:ascii="宋体" w:hAnsi="宋体" w:eastAsia="宋体" w:cs="宋体"/>
          <w:b/>
          <w:i w:val="0"/>
          <w:iCs w:val="0"/>
          <w:caps w:val="0"/>
          <w:color w:val="000000"/>
          <w:spacing w:val="0"/>
          <w:kern w:val="2"/>
          <w:sz w:val="24"/>
          <w:szCs w:val="24"/>
          <w:shd w:val="clear" w:color="auto" w:fill="FFFFFF"/>
          <w:lang w:val="en-US" w:eastAsia="zh-CN" w:bidi="ar-SA"/>
        </w:rPr>
        <w:t>等）</w:t>
      </w:r>
      <w:r>
        <w:rPr>
          <w:rFonts w:hint="eastAsia" w:ascii="宋体" w:hAnsi="宋体" w:eastAsia="宋体" w:cs="宋体"/>
          <w:i w:val="0"/>
          <w:iCs w:val="0"/>
          <w:caps w:val="0"/>
          <w:color w:val="000000"/>
          <w:spacing w:val="0"/>
          <w:kern w:val="0"/>
          <w:sz w:val="24"/>
          <w:szCs w:val="24"/>
          <w:shd w:val="clear" w:color="auto" w:fill="FFFFFF"/>
          <w:lang w:val="en-US" w:eastAsia="zh-CN" w:bidi="ar"/>
        </w:rPr>
        <w:t>，</w:t>
      </w:r>
      <w:r>
        <w:rPr>
          <w:rFonts w:hint="eastAsia" w:ascii="宋体" w:hAnsi="宋体" w:eastAsia="宋体" w:cs="宋体"/>
          <w:b/>
          <w:i w:val="0"/>
          <w:iCs w:val="0"/>
          <w:caps w:val="0"/>
          <w:color w:val="000000"/>
          <w:spacing w:val="0"/>
          <w:kern w:val="2"/>
          <w:sz w:val="24"/>
          <w:szCs w:val="24"/>
          <w:shd w:val="clear" w:color="auto" w:fill="FFFFFF"/>
          <w:lang w:val="en-US" w:eastAsia="zh-CN" w:bidi="ar-SA"/>
        </w:rPr>
        <w:t>再进行登录、报名</w:t>
      </w:r>
      <w:r>
        <w:rPr>
          <w:rFonts w:hint="eastAsia" w:ascii="宋体" w:hAnsi="宋体" w:eastAsia="宋体" w:cs="宋体"/>
          <w:i w:val="0"/>
          <w:iCs w:val="0"/>
          <w:caps w:val="0"/>
          <w:color w:val="000000"/>
          <w:spacing w:val="0"/>
          <w:kern w:val="0"/>
          <w:sz w:val="24"/>
          <w:szCs w:val="24"/>
          <w:shd w:val="clear" w:color="auto" w:fill="FFFFFF"/>
          <w:lang w:val="en-US" w:eastAsia="zh-CN" w:bidi="ar"/>
        </w:rPr>
        <w:t>，报名后在系统中直接下载招标文件。</w:t>
      </w:r>
    </w:p>
    <w:p w14:paraId="38DA6E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备注:已经在海门区限额以下公共资源智慧交易及一体化监管平台注册并绑定标证通的投标人，直接登录海门区限额以下公共资源智慧交易及一体化监管平台-供应商入口进行报名，未备案注册的投标单位请访问海门区限额以下公共资源智慧交易及一体化监管平台进行注册，并按照相关要求提交后进行网上报名。</w:t>
      </w:r>
    </w:p>
    <w:p w14:paraId="530DED1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五、投标文件的递交</w:t>
      </w:r>
    </w:p>
    <w:p w14:paraId="007590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5.1投标文件递交的截止时间（投标截止时间，下同）为</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2025年08月11日09时00分</w:t>
      </w:r>
      <w:r>
        <w:rPr>
          <w:rFonts w:hint="eastAsia" w:ascii="宋体" w:hAnsi="宋体" w:eastAsia="宋体" w:cs="宋体"/>
          <w:i w:val="0"/>
          <w:iCs w:val="0"/>
          <w:caps w:val="0"/>
          <w:color w:val="000000"/>
          <w:spacing w:val="0"/>
          <w:kern w:val="0"/>
          <w:sz w:val="24"/>
          <w:szCs w:val="24"/>
          <w:shd w:val="clear" w:color="auto" w:fill="FFFFFF"/>
          <w:lang w:val="en-US" w:eastAsia="zh-CN" w:bidi="ar"/>
        </w:rPr>
        <w:t>，电子文本投标文件递交地点为系统网上报名，报名后才能下载招标文件，电子投标文件递交的信息系统为</w:t>
      </w:r>
      <w:r>
        <w:rPr>
          <w:rFonts w:hint="eastAsia" w:ascii="宋体" w:hAnsi="宋体" w:eastAsia="宋体" w:cs="宋体"/>
          <w:b/>
          <w:i w:val="0"/>
          <w:iCs w:val="0"/>
          <w:caps w:val="0"/>
          <w:color w:val="000000"/>
          <w:spacing w:val="0"/>
          <w:kern w:val="2"/>
          <w:sz w:val="24"/>
          <w:szCs w:val="24"/>
          <w:shd w:val="clear" w:color="auto" w:fill="FFFFFF"/>
          <w:lang w:val="en-US" w:eastAsia="zh-CN" w:bidi="ar-SA"/>
        </w:rPr>
        <w:t>海门区限额以下公共资源智慧交易及一体化监管平台</w:t>
      </w:r>
      <w:r>
        <w:rPr>
          <w:rFonts w:hint="eastAsia" w:ascii="宋体" w:hAnsi="宋体" w:eastAsia="宋体" w:cs="宋体"/>
          <w:i w:val="0"/>
          <w:iCs w:val="0"/>
          <w:caps w:val="0"/>
          <w:color w:val="000000"/>
          <w:spacing w:val="0"/>
          <w:kern w:val="0"/>
          <w:sz w:val="24"/>
          <w:szCs w:val="24"/>
          <w:shd w:val="clear" w:color="auto" w:fill="FFFFFF"/>
          <w:lang w:val="en-US" w:eastAsia="zh-CN" w:bidi="ar"/>
        </w:rPr>
        <w:t>。</w:t>
      </w:r>
    </w:p>
    <w:p w14:paraId="36CDC70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5.2逾期送达的或者未送达指定地点的投标文件，招标人不予受理。</w:t>
      </w:r>
    </w:p>
    <w:p w14:paraId="18246E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2" w:firstLineChars="200"/>
        <w:jc w:val="left"/>
        <w:rPr>
          <w:rFonts w:hint="eastAsia" w:ascii="Segoe UI" w:hAnsi="Segoe UI" w:eastAsia="宋体"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六、评标办法:经评审的最低投标价法，具体详见招标文件第二章内容。</w:t>
      </w:r>
    </w:p>
    <w:p w14:paraId="3BA96A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七、发布公告的媒介：</w:t>
      </w:r>
    </w:p>
    <w:p w14:paraId="4B494F1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465"/>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本次招标公告发布在“</w:t>
      </w:r>
      <w:r>
        <w:rPr>
          <w:rFonts w:hint="eastAsia" w:ascii="宋体" w:hAnsi="宋体" w:eastAsia="宋体" w:cs="宋体"/>
          <w:b/>
          <w:i w:val="0"/>
          <w:iCs w:val="0"/>
          <w:caps w:val="0"/>
          <w:color w:val="000000"/>
          <w:spacing w:val="0"/>
          <w:kern w:val="2"/>
          <w:sz w:val="24"/>
          <w:szCs w:val="24"/>
          <w:shd w:val="clear" w:color="auto" w:fill="FFFFFF"/>
          <w:lang w:val="en-US" w:eastAsia="zh-CN" w:bidi="ar-SA"/>
        </w:rPr>
        <w:t>海门区限额以下公共资源智慧交易及一体化监管平台（xe.hmdzzw.cn）</w:t>
      </w:r>
      <w:r>
        <w:rPr>
          <w:rFonts w:hint="eastAsia" w:ascii="宋体" w:hAnsi="宋体" w:eastAsia="宋体" w:cs="宋体"/>
          <w:i w:val="0"/>
          <w:iCs w:val="0"/>
          <w:caps w:val="0"/>
          <w:color w:val="000000"/>
          <w:spacing w:val="0"/>
          <w:kern w:val="0"/>
          <w:sz w:val="24"/>
          <w:szCs w:val="24"/>
          <w:shd w:val="clear" w:color="auto" w:fill="FFFFFF"/>
          <w:lang w:val="en-US" w:eastAsia="zh-CN" w:bidi="ar"/>
        </w:rPr>
        <w:t>”网上。</w:t>
      </w:r>
    </w:p>
    <w:p w14:paraId="1DC7071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八、其他事项：</w:t>
      </w:r>
    </w:p>
    <w:p w14:paraId="2611C0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8.1本工程采用</w:t>
      </w:r>
      <w:r>
        <w:rPr>
          <w:rFonts w:hint="eastAsia" w:ascii="宋体" w:hAnsi="宋体" w:eastAsia="宋体" w:cs="宋体"/>
          <w:b/>
          <w:i w:val="0"/>
          <w:iCs w:val="0"/>
          <w:caps w:val="0"/>
          <w:color w:val="000000"/>
          <w:spacing w:val="0"/>
          <w:kern w:val="2"/>
          <w:sz w:val="24"/>
          <w:szCs w:val="24"/>
          <w:u w:val="single"/>
          <w:shd w:val="clear" w:color="auto" w:fill="FFFFFF"/>
          <w:lang w:val="en-US" w:eastAsia="zh-CN" w:bidi="ar-SA"/>
        </w:rPr>
        <w:t>远程不见面交易</w:t>
      </w:r>
      <w:r>
        <w:rPr>
          <w:rFonts w:hint="eastAsia" w:ascii="宋体" w:hAnsi="宋体" w:eastAsia="宋体" w:cs="宋体"/>
          <w:b/>
          <w:i w:val="0"/>
          <w:iCs w:val="0"/>
          <w:caps w:val="0"/>
          <w:color w:val="000000"/>
          <w:spacing w:val="0"/>
          <w:kern w:val="2"/>
          <w:sz w:val="24"/>
          <w:szCs w:val="24"/>
          <w:shd w:val="clear" w:color="auto" w:fill="FFFFFF"/>
          <w:lang w:val="en-US" w:eastAsia="zh-CN" w:bidi="ar-SA"/>
        </w:rPr>
        <w:t>的模式，具体详见招标文件。</w:t>
      </w:r>
    </w:p>
    <w:p w14:paraId="09099E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8.2未按招标文件要求提交投标保证金的，其投标文件不予接受。</w:t>
      </w:r>
    </w:p>
    <w:p w14:paraId="4BC86FD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8.3招标公告系招标文件的组成部分，与招标文件具有同等法律效力。</w:t>
      </w:r>
    </w:p>
    <w:p w14:paraId="2AAA9B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7" w:afterLines="50" w:afterAutospacing="0" w:line="465" w:lineRule="atLeast"/>
        <w:ind w:left="0" w:right="0" w:firstLine="482" w:firstLineChars="200"/>
        <w:jc w:val="left"/>
        <w:textAlignment w:val="auto"/>
        <w:rPr>
          <w:rFonts w:hint="eastAsia" w:ascii="Segoe UI" w:hAnsi="Segoe UI" w:eastAsia="宋体" w:cs="Segoe UI"/>
          <w:i w:val="0"/>
          <w:iCs w:val="0"/>
          <w:caps w:val="0"/>
          <w:color w:val="4E5463"/>
          <w:spacing w:val="0"/>
          <w:kern w:val="0"/>
          <w:sz w:val="21"/>
          <w:szCs w:val="21"/>
          <w:lang w:val="en-US" w:eastAsia="zh-CN" w:bidi="ar"/>
        </w:rPr>
      </w:pPr>
      <w:r>
        <w:rPr>
          <w:rFonts w:hint="eastAsia" w:ascii="宋体" w:hAnsi="宋体" w:eastAsia="宋体" w:cs="宋体"/>
          <w:b/>
          <w:i w:val="0"/>
          <w:iCs w:val="0"/>
          <w:caps w:val="0"/>
          <w:color w:val="000000"/>
          <w:spacing w:val="0"/>
          <w:kern w:val="2"/>
          <w:sz w:val="24"/>
          <w:szCs w:val="24"/>
          <w:shd w:val="clear" w:color="auto" w:fill="FFFFFF"/>
          <w:lang w:val="en-US" w:eastAsia="zh-CN" w:bidi="ar-SA"/>
        </w:rPr>
        <w:t>九、联系方式：</w:t>
      </w:r>
    </w:p>
    <w:tbl>
      <w:tblPr>
        <w:tblStyle w:val="4"/>
        <w:tblW w:w="9498"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41"/>
        <w:gridCol w:w="3702"/>
        <w:gridCol w:w="1110"/>
        <w:gridCol w:w="3645"/>
      </w:tblGrid>
      <w:tr w14:paraId="4FCE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10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C5B2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招标人</w:t>
            </w:r>
          </w:p>
        </w:tc>
        <w:tc>
          <w:tcPr>
            <w:tcW w:w="37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3B4BD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南通市海门区新教育小学</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93D0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代理机构</w:t>
            </w:r>
          </w:p>
        </w:tc>
        <w:tc>
          <w:tcPr>
            <w:tcW w:w="36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4371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江苏建安造价师事务所有限公司</w:t>
            </w:r>
          </w:p>
        </w:tc>
      </w:tr>
      <w:tr w14:paraId="7516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10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049BA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地 址</w:t>
            </w:r>
          </w:p>
        </w:tc>
        <w:tc>
          <w:tcPr>
            <w:tcW w:w="37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26D1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南通市海门区新教育小学内</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3FF2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地 址</w:t>
            </w:r>
          </w:p>
        </w:tc>
        <w:tc>
          <w:tcPr>
            <w:tcW w:w="36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02397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海门区中南世纪锦城56幢715室</w:t>
            </w:r>
          </w:p>
        </w:tc>
      </w:tr>
      <w:tr w14:paraId="6429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10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1A4C6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联系人</w:t>
            </w:r>
          </w:p>
        </w:tc>
        <w:tc>
          <w:tcPr>
            <w:tcW w:w="37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A912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姜女士</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E68A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联系人</w:t>
            </w:r>
          </w:p>
        </w:tc>
        <w:tc>
          <w:tcPr>
            <w:tcW w:w="36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D983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彭先生</w:t>
            </w:r>
          </w:p>
        </w:tc>
      </w:tr>
      <w:tr w14:paraId="576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10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D70A5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电 话</w:t>
            </w:r>
          </w:p>
        </w:tc>
        <w:tc>
          <w:tcPr>
            <w:tcW w:w="37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CAFA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13813765777</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3231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电 话</w:t>
            </w:r>
          </w:p>
        </w:tc>
        <w:tc>
          <w:tcPr>
            <w:tcW w:w="36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D718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13390977677 </w:t>
            </w:r>
          </w:p>
        </w:tc>
      </w:tr>
    </w:tbl>
    <w:p w14:paraId="378BB8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24"/>
          <w:szCs w:val="24"/>
          <w:lang w:eastAsia="zh-CN"/>
        </w:rPr>
      </w:pPr>
    </w:p>
    <w:sectPr>
      <w:pgSz w:w="11907" w:h="16838"/>
      <w:pgMar w:top="1304" w:right="1304" w:bottom="1304" w:left="1304" w:header="0" w:footer="171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54D85"/>
    <w:rsid w:val="04493096"/>
    <w:rsid w:val="06421C8D"/>
    <w:rsid w:val="064D2FD9"/>
    <w:rsid w:val="10F54D85"/>
    <w:rsid w:val="145753CD"/>
    <w:rsid w:val="16C46C7F"/>
    <w:rsid w:val="28CF3076"/>
    <w:rsid w:val="2C840A26"/>
    <w:rsid w:val="2F8F4A91"/>
    <w:rsid w:val="319467F6"/>
    <w:rsid w:val="31AA6895"/>
    <w:rsid w:val="31FD73AA"/>
    <w:rsid w:val="33425166"/>
    <w:rsid w:val="36052549"/>
    <w:rsid w:val="3F776060"/>
    <w:rsid w:val="407841AF"/>
    <w:rsid w:val="497808FC"/>
    <w:rsid w:val="4C2630C7"/>
    <w:rsid w:val="4E2324D4"/>
    <w:rsid w:val="52FE20C4"/>
    <w:rsid w:val="533425DC"/>
    <w:rsid w:val="557434C0"/>
    <w:rsid w:val="595D477F"/>
    <w:rsid w:val="5E5F51F8"/>
    <w:rsid w:val="5F592B60"/>
    <w:rsid w:val="5FB35019"/>
    <w:rsid w:val="5FBD47EC"/>
    <w:rsid w:val="5FF76DFD"/>
    <w:rsid w:val="61614E76"/>
    <w:rsid w:val="61860724"/>
    <w:rsid w:val="6329466C"/>
    <w:rsid w:val="6F3E530D"/>
    <w:rsid w:val="75081E81"/>
    <w:rsid w:val="7807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1889</Words>
  <Characters>2025</Characters>
  <Lines>0</Lines>
  <Paragraphs>0</Paragraphs>
  <TotalTime>1</TotalTime>
  <ScaleCrop>false</ScaleCrop>
  <LinksUpToDate>false</LinksUpToDate>
  <CharactersWithSpaces>2054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2025-07-07T03:26:00Z</dcterms:created>
  <dc:creator>Administrator</dc:creator>
  <cp:lastModifiedBy>Administrator</cp:lastModifiedBy>
  <dcterms:modified xsi:type="dcterms:W3CDTF">2025-07-29T07:13:34Z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8CE28EDF719D42699CC66014C8813328_11</vt:lpwstr>
  </property>
  <property fmtid="{D5CDD505-2E9C-101B-9397-08002B2CF9AE}" pid="4" name="KSOTemplateDocerSaveRecord">
    <vt:lpwstr>eyJoZGlkIjoiMWE1NjMwNThmYjJhNWVlYWY3YTNmNjAzZjc2YWFkNGEiLCJ1c2VySWQiOiI3MDU0ODg5ODYifQ==</vt:lpwstr>
  </property>
</Properties>
</file>